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C0F" w:rsidRPr="006829E2" w:rsidRDefault="009E6C0F" w:rsidP="009E6C0F">
      <w:pPr>
        <w:jc w:val="center"/>
        <w:rPr>
          <w:b/>
          <w:sz w:val="24"/>
          <w:szCs w:val="24"/>
          <w:u w:val="single"/>
          <w:lang w:val="en-US"/>
        </w:rPr>
      </w:pPr>
      <w:r w:rsidRPr="006829E2">
        <w:rPr>
          <w:b/>
          <w:sz w:val="24"/>
          <w:szCs w:val="24"/>
          <w:u w:val="single"/>
          <w:lang w:val="en-US"/>
        </w:rPr>
        <w:t xml:space="preserve">Problem session – 18/04/2024 – Vincent: </w:t>
      </w:r>
    </w:p>
    <w:p w:rsidR="009E6C0F" w:rsidRPr="00F971E1" w:rsidRDefault="009E6C0F" w:rsidP="009E6C0F">
      <w:pPr>
        <w:jc w:val="center"/>
        <w:rPr>
          <w:lang w:val="en-US"/>
        </w:rPr>
      </w:pPr>
    </w:p>
    <w:p w:rsidR="009E6C0F" w:rsidRDefault="009E6C0F" w:rsidP="009E6C0F">
      <w:pPr>
        <w:rPr>
          <w:lang w:val="en-US"/>
        </w:rPr>
      </w:pPr>
      <w:r w:rsidRPr="006829E2">
        <w:rPr>
          <w:b/>
          <w:lang w:val="en-US"/>
        </w:rPr>
        <w:t>Exercise 1:</w:t>
      </w:r>
      <w:r w:rsidRPr="00F971E1">
        <w:rPr>
          <w:lang w:val="en-US"/>
        </w:rPr>
        <w:t xml:space="preserve"> </w:t>
      </w:r>
      <w:r w:rsidR="006829E2">
        <w:rPr>
          <w:rStyle w:val="hlfld-title"/>
        </w:rPr>
        <w:t>Gold-</w:t>
      </w:r>
      <w:proofErr w:type="spellStart"/>
      <w:r w:rsidR="006829E2">
        <w:rPr>
          <w:rStyle w:val="hlfld-title"/>
        </w:rPr>
        <w:t>Catalyzed</w:t>
      </w:r>
      <w:proofErr w:type="spellEnd"/>
      <w:r w:rsidR="006829E2">
        <w:rPr>
          <w:rStyle w:val="hlfld-title"/>
        </w:rPr>
        <w:t xml:space="preserve"> Cascade </w:t>
      </w:r>
      <w:proofErr w:type="spellStart"/>
      <w:r w:rsidR="006829E2">
        <w:rPr>
          <w:rStyle w:val="hlfld-title"/>
        </w:rPr>
        <w:t>Cycloisomerization</w:t>
      </w:r>
      <w:proofErr w:type="spellEnd"/>
      <w:r w:rsidR="006829E2">
        <w:rPr>
          <w:rStyle w:val="hlfld-title"/>
        </w:rPr>
        <w:t xml:space="preserve"> of 3-Allyloxy-1,6-diynes</w:t>
      </w:r>
      <w:r w:rsidR="006829E2" w:rsidRPr="006829E2">
        <w:rPr>
          <w:rStyle w:val="hlfld-title"/>
          <w:lang w:val="en-US"/>
        </w:rPr>
        <w:t xml:space="preserve"> </w:t>
      </w:r>
      <w:r w:rsidR="006829E2">
        <w:rPr>
          <w:rStyle w:val="hlfld-title"/>
        </w:rPr>
        <w:t xml:space="preserve">to Cyclopropyl- and </w:t>
      </w:r>
      <w:proofErr w:type="spellStart"/>
      <w:r w:rsidR="006829E2">
        <w:rPr>
          <w:rStyle w:val="hlfld-title"/>
        </w:rPr>
        <w:t>Cyclobutyl</w:t>
      </w:r>
      <w:proofErr w:type="spellEnd"/>
      <w:r w:rsidR="006829E2">
        <w:rPr>
          <w:rStyle w:val="hlfld-title"/>
        </w:rPr>
        <w:t>-Fused Benzofurans and Chromen-3a(1</w:t>
      </w:r>
      <w:r w:rsidR="006829E2">
        <w:rPr>
          <w:rStyle w:val="hlfld-title"/>
          <w:i/>
          <w:iCs/>
        </w:rPr>
        <w:t>H</w:t>
      </w:r>
      <w:r w:rsidR="006829E2">
        <w:rPr>
          <w:rStyle w:val="hlfld-title"/>
        </w:rPr>
        <w:t>)-</w:t>
      </w:r>
      <w:proofErr w:type="spellStart"/>
      <w:r w:rsidR="006829E2">
        <w:rPr>
          <w:rStyle w:val="hlfld-title"/>
        </w:rPr>
        <w:t>ols</w:t>
      </w:r>
      <w:proofErr w:type="spellEnd"/>
      <w:r w:rsidR="006829E2" w:rsidRPr="006829E2">
        <w:rPr>
          <w:rStyle w:val="hlfld-title"/>
          <w:lang w:val="en-US"/>
        </w:rPr>
        <w:t>.</w:t>
      </w:r>
      <w:r>
        <w:rPr>
          <w:lang w:val="en-US"/>
        </w:rPr>
        <w:t xml:space="preserve"> </w:t>
      </w:r>
      <w:r>
        <w:rPr>
          <w:rStyle w:val="cit-title"/>
          <w:iCs/>
          <w:lang w:val="en-US"/>
        </w:rPr>
        <w:t>(</w:t>
      </w:r>
      <w:r w:rsidRPr="00F971E1">
        <w:rPr>
          <w:rStyle w:val="cit-title"/>
          <w:iCs/>
          <w:lang w:val="en-US"/>
        </w:rPr>
        <w:t xml:space="preserve">Z. Wang, J. </w:t>
      </w:r>
      <w:r>
        <w:rPr>
          <w:rStyle w:val="cit-title"/>
          <w:iCs/>
          <w:lang w:val="en-US"/>
        </w:rPr>
        <w:t xml:space="preserve">Chen, L. Yu, C. Zhang, W. Rao, P. Wai Hong Chang, </w:t>
      </w:r>
      <w:r>
        <w:rPr>
          <w:rStyle w:val="cit-title"/>
          <w:i/>
          <w:iCs/>
        </w:rPr>
        <w:t>Org. Lett.</w:t>
      </w:r>
      <w:r>
        <w:t xml:space="preserve"> </w:t>
      </w:r>
      <w:r w:rsidRPr="00F971E1">
        <w:rPr>
          <w:rStyle w:val="cit-year-info"/>
          <w:b/>
        </w:rPr>
        <w:t>2024</w:t>
      </w:r>
      <w:r>
        <w:rPr>
          <w:rStyle w:val="cit-volume"/>
        </w:rPr>
        <w:t xml:space="preserve">, </w:t>
      </w:r>
      <w:r w:rsidRPr="00F971E1">
        <w:rPr>
          <w:rStyle w:val="cit-volume"/>
          <w:i/>
        </w:rPr>
        <w:t>26</w:t>
      </w:r>
      <w:r>
        <w:rPr>
          <w:rStyle w:val="cit-issue"/>
        </w:rPr>
        <w:t xml:space="preserve">, </w:t>
      </w:r>
      <w:r w:rsidRPr="00F971E1">
        <w:rPr>
          <w:rStyle w:val="cit-issue"/>
          <w:lang w:val="en-US"/>
        </w:rPr>
        <w:t xml:space="preserve">13, </w:t>
      </w:r>
      <w:r>
        <w:rPr>
          <w:rStyle w:val="cit-pagerange"/>
        </w:rPr>
        <w:t>2635–2640</w:t>
      </w:r>
      <w:r w:rsidRPr="00F971E1">
        <w:rPr>
          <w:rStyle w:val="cit-pagerange"/>
          <w:lang w:val="en-US"/>
        </w:rPr>
        <w:t>)</w:t>
      </w:r>
      <w:r w:rsidR="00E74461">
        <w:rPr>
          <w:rStyle w:val="cit-pagerange"/>
          <w:lang w:val="en-US"/>
        </w:rPr>
        <w:t>.</w:t>
      </w:r>
    </w:p>
    <w:p w:rsidR="009E6C0F" w:rsidRDefault="009E6C0F" w:rsidP="009E6C0F">
      <w:pPr>
        <w:rPr>
          <w:lang w:val="en-US"/>
        </w:rPr>
      </w:pPr>
    </w:p>
    <w:p w:rsidR="009E6C0F" w:rsidRPr="007F0B4E" w:rsidRDefault="009E6C0F" w:rsidP="009E6C0F">
      <w:pPr>
        <w:rPr>
          <w:b/>
          <w:lang w:val="en-US"/>
        </w:rPr>
      </w:pPr>
      <w:r w:rsidRPr="007F0B4E">
        <w:rPr>
          <w:b/>
          <w:lang w:val="en-US"/>
        </w:rPr>
        <w:t xml:space="preserve">Propose a mechanism for the conversion of 1 into 2 and 3. </w:t>
      </w:r>
    </w:p>
    <w:p w:rsidR="009E6C0F" w:rsidRDefault="009E6C0F" w:rsidP="009E6C0F">
      <w:pPr>
        <w:rPr>
          <w:lang w:val="en-US"/>
        </w:rPr>
      </w:pPr>
    </w:p>
    <w:p w:rsidR="009E6C0F" w:rsidRDefault="009E6C0F" w:rsidP="009E6C0F">
      <w:pPr>
        <w:rPr>
          <w:lang w:val="en-US"/>
        </w:rPr>
      </w:pPr>
    </w:p>
    <w:p w:rsidR="009E6C0F" w:rsidRDefault="009E6C0F" w:rsidP="009E6C0F">
      <w:pPr>
        <w:rPr>
          <w:lang w:val="en-US"/>
        </w:rPr>
      </w:pPr>
      <w:r>
        <w:object w:dxaOrig="16235" w:dyaOrig="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731.25pt;height:126.75pt" o:ole="">
            <v:imagedata r:id="rId4" o:title=""/>
          </v:shape>
          <o:OLEObject Type="Embed" ProgID="ChemDraw.Document.6.0" ShapeID="_x0000_i1064" DrawAspect="Content" ObjectID="_1774107494" r:id="rId5"/>
        </w:object>
      </w:r>
    </w:p>
    <w:p w:rsidR="00F971E1" w:rsidRDefault="00F971E1" w:rsidP="009E6C0F"/>
    <w:p w:rsidR="00D91382" w:rsidRDefault="00D91382" w:rsidP="009E6C0F"/>
    <w:p w:rsidR="00D91382" w:rsidRDefault="00D91382" w:rsidP="009E6C0F"/>
    <w:p w:rsidR="00D91382" w:rsidRDefault="00D91382" w:rsidP="009E6C0F"/>
    <w:p w:rsidR="00D91382" w:rsidRDefault="00D91382" w:rsidP="009E6C0F"/>
    <w:p w:rsidR="00D47B5E" w:rsidRDefault="00D47B5E" w:rsidP="009E6C0F"/>
    <w:p w:rsidR="00D91382" w:rsidRPr="00B07007" w:rsidRDefault="00D91382" w:rsidP="00502891">
      <w:pPr>
        <w:spacing w:line="240" w:lineRule="auto"/>
        <w:rPr>
          <w:iCs/>
          <w:lang w:val="en-US"/>
        </w:rPr>
      </w:pPr>
      <w:r w:rsidRPr="00F971E1">
        <w:rPr>
          <w:b/>
          <w:lang w:val="en-US"/>
        </w:rPr>
        <w:lastRenderedPageBreak/>
        <w:t xml:space="preserve">Exercise </w:t>
      </w:r>
      <w:r>
        <w:rPr>
          <w:b/>
          <w:lang w:val="en-US"/>
        </w:rPr>
        <w:t>2</w:t>
      </w:r>
      <w:r w:rsidRPr="00F971E1">
        <w:rPr>
          <w:b/>
          <w:lang w:val="en-US"/>
        </w:rPr>
        <w:t>:</w:t>
      </w:r>
      <w:r w:rsidRPr="00F971E1">
        <w:rPr>
          <w:lang w:val="en-US"/>
        </w:rPr>
        <w:t xml:space="preserve"> </w:t>
      </w:r>
      <w:r w:rsidR="006829E2" w:rsidRPr="00A36386">
        <w:rPr>
          <w:rFonts w:cstheme="minorHAnsi"/>
        </w:rPr>
        <w:t>Enantioselective Total Syntheses of (+)-</w:t>
      </w:r>
      <w:proofErr w:type="spellStart"/>
      <w:r w:rsidR="006829E2" w:rsidRPr="00A36386">
        <w:rPr>
          <w:rFonts w:cstheme="minorHAnsi"/>
        </w:rPr>
        <w:t>Hippolachnin</w:t>
      </w:r>
      <w:proofErr w:type="spellEnd"/>
      <w:r w:rsidR="006829E2" w:rsidRPr="00A36386">
        <w:rPr>
          <w:rFonts w:cstheme="minorHAnsi"/>
        </w:rPr>
        <w:t xml:space="preserve"> A,</w:t>
      </w:r>
      <w:r w:rsidR="00A36386" w:rsidRPr="00A36386">
        <w:rPr>
          <w:rFonts w:cstheme="minorHAnsi"/>
          <w:lang w:val="en-US"/>
        </w:rPr>
        <w:t xml:space="preserve"> </w:t>
      </w:r>
      <w:r w:rsidR="006829E2" w:rsidRPr="00A36386">
        <w:rPr>
          <w:rFonts w:cstheme="minorHAnsi"/>
        </w:rPr>
        <w:t>(+)-</w:t>
      </w:r>
      <w:proofErr w:type="spellStart"/>
      <w:r w:rsidR="006829E2" w:rsidRPr="00A36386">
        <w:rPr>
          <w:rFonts w:cstheme="minorHAnsi"/>
        </w:rPr>
        <w:t>Gracilioether</w:t>
      </w:r>
      <w:proofErr w:type="spellEnd"/>
      <w:r w:rsidR="006829E2" w:rsidRPr="00A36386">
        <w:rPr>
          <w:rFonts w:cstheme="minorHAnsi"/>
        </w:rPr>
        <w:t xml:space="preserve"> A, (−)-</w:t>
      </w:r>
      <w:proofErr w:type="spellStart"/>
      <w:r w:rsidR="006829E2" w:rsidRPr="00A36386">
        <w:rPr>
          <w:rFonts w:cstheme="minorHAnsi"/>
        </w:rPr>
        <w:t>Gracilioether</w:t>
      </w:r>
      <w:proofErr w:type="spellEnd"/>
      <w:r w:rsidR="006829E2" w:rsidRPr="00A36386">
        <w:rPr>
          <w:rFonts w:cstheme="minorHAnsi"/>
        </w:rPr>
        <w:t xml:space="preserve"> E, and (−)-</w:t>
      </w:r>
      <w:proofErr w:type="spellStart"/>
      <w:r w:rsidR="006829E2" w:rsidRPr="00A36386">
        <w:rPr>
          <w:rFonts w:cstheme="minorHAnsi"/>
        </w:rPr>
        <w:t>Gracilioether</w:t>
      </w:r>
      <w:proofErr w:type="spellEnd"/>
      <w:r w:rsidR="006829E2" w:rsidRPr="00A36386">
        <w:rPr>
          <w:rFonts w:cstheme="minorHAnsi"/>
        </w:rPr>
        <w:t xml:space="preserve"> </w:t>
      </w:r>
      <w:r w:rsidR="006829E2" w:rsidRPr="00A36386">
        <w:rPr>
          <w:rFonts w:cstheme="minorHAnsi"/>
          <w:lang w:val="en-US"/>
        </w:rPr>
        <w:t>F</w:t>
      </w:r>
      <w:r w:rsidR="00E74461">
        <w:rPr>
          <w:rFonts w:ascii="Arial" w:hAnsi="Arial" w:cs="Arial"/>
          <w:sz w:val="42"/>
          <w:szCs w:val="42"/>
          <w:lang w:val="en-US"/>
        </w:rPr>
        <w:t xml:space="preserve"> </w:t>
      </w:r>
      <w:r>
        <w:rPr>
          <w:rStyle w:val="cit-title"/>
          <w:iCs/>
          <w:lang w:val="en-US"/>
        </w:rPr>
        <w:t>(</w:t>
      </w:r>
      <w:r w:rsidR="00A36386">
        <w:rPr>
          <w:rStyle w:val="cit-title"/>
          <w:iCs/>
          <w:lang w:val="en-US"/>
        </w:rPr>
        <w:t>Q</w:t>
      </w:r>
      <w:r w:rsidRPr="00F971E1">
        <w:rPr>
          <w:rStyle w:val="cit-title"/>
          <w:iCs/>
          <w:lang w:val="en-US"/>
        </w:rPr>
        <w:t xml:space="preserve">. </w:t>
      </w:r>
      <w:r w:rsidR="00A36386">
        <w:rPr>
          <w:rStyle w:val="cit-title"/>
          <w:iCs/>
          <w:lang w:val="en-US"/>
        </w:rPr>
        <w:t>Li</w:t>
      </w:r>
      <w:r w:rsidRPr="00F971E1">
        <w:rPr>
          <w:rStyle w:val="cit-title"/>
          <w:iCs/>
          <w:lang w:val="en-US"/>
        </w:rPr>
        <w:t xml:space="preserve">, </w:t>
      </w:r>
      <w:r w:rsidR="00A36386">
        <w:rPr>
          <w:rStyle w:val="cit-title"/>
          <w:iCs/>
          <w:lang w:val="en-US"/>
        </w:rPr>
        <w:t>K</w:t>
      </w:r>
      <w:r w:rsidRPr="00F971E1">
        <w:rPr>
          <w:rStyle w:val="cit-title"/>
          <w:iCs/>
          <w:lang w:val="en-US"/>
        </w:rPr>
        <w:t xml:space="preserve">. </w:t>
      </w:r>
      <w:r w:rsidR="00A36386">
        <w:rPr>
          <w:rStyle w:val="cit-title"/>
          <w:iCs/>
          <w:lang w:val="en-US"/>
        </w:rPr>
        <w:t>Zhao</w:t>
      </w:r>
      <w:r>
        <w:rPr>
          <w:rStyle w:val="cit-title"/>
          <w:iCs/>
          <w:lang w:val="en-US"/>
        </w:rPr>
        <w:t xml:space="preserve">, </w:t>
      </w:r>
      <w:r w:rsidR="00A36386" w:rsidRPr="00693067">
        <w:rPr>
          <w:rStyle w:val="cit-title"/>
          <w:iCs/>
          <w:lang w:val="en-US"/>
        </w:rPr>
        <w:t>A.</w:t>
      </w:r>
      <w:r w:rsidRPr="00693067">
        <w:rPr>
          <w:rStyle w:val="cit-title"/>
          <w:iCs/>
          <w:lang w:val="en-US"/>
        </w:rPr>
        <w:t xml:space="preserve"> </w:t>
      </w:r>
      <w:proofErr w:type="spellStart"/>
      <w:r w:rsidR="00A36386" w:rsidRPr="00693067">
        <w:rPr>
          <w:rStyle w:val="cit-title"/>
          <w:iCs/>
          <w:lang w:val="en-US"/>
        </w:rPr>
        <w:t>Peuronen</w:t>
      </w:r>
      <w:proofErr w:type="spellEnd"/>
      <w:r w:rsidRPr="00693067">
        <w:rPr>
          <w:rStyle w:val="cit-title"/>
          <w:iCs/>
          <w:lang w:val="en-US"/>
        </w:rPr>
        <w:t xml:space="preserve">, </w:t>
      </w:r>
      <w:r w:rsidR="00A36386" w:rsidRPr="00693067">
        <w:rPr>
          <w:rStyle w:val="cit-title"/>
          <w:iCs/>
          <w:lang w:val="en-US"/>
        </w:rPr>
        <w:t>K</w:t>
      </w:r>
      <w:r w:rsidRPr="00693067">
        <w:rPr>
          <w:rStyle w:val="cit-title"/>
          <w:iCs/>
          <w:lang w:val="en-US"/>
        </w:rPr>
        <w:t xml:space="preserve">. </w:t>
      </w:r>
      <w:proofErr w:type="spellStart"/>
      <w:r w:rsidR="00A36386" w:rsidRPr="00693067">
        <w:rPr>
          <w:rStyle w:val="cit-title"/>
          <w:iCs/>
          <w:lang w:val="en-US"/>
        </w:rPr>
        <w:t>Rissanen</w:t>
      </w:r>
      <w:proofErr w:type="spellEnd"/>
      <w:r w:rsidRPr="00693067">
        <w:rPr>
          <w:rStyle w:val="cit-title"/>
          <w:iCs/>
          <w:lang w:val="en-US"/>
        </w:rPr>
        <w:t xml:space="preserve">, </w:t>
      </w:r>
      <w:r w:rsidR="00A36386" w:rsidRPr="00693067">
        <w:rPr>
          <w:rStyle w:val="cit-title"/>
          <w:iCs/>
          <w:lang w:val="en-US"/>
        </w:rPr>
        <w:t>D. Enders</w:t>
      </w:r>
      <w:r w:rsidRPr="00693067">
        <w:rPr>
          <w:rStyle w:val="cit-title"/>
          <w:iCs/>
          <w:lang w:val="en-US"/>
        </w:rPr>
        <w:t>,</w:t>
      </w:r>
      <w:r w:rsidR="00A36386" w:rsidRPr="00693067">
        <w:rPr>
          <w:rStyle w:val="cit-title"/>
          <w:iCs/>
          <w:lang w:val="en-US"/>
        </w:rPr>
        <w:t xml:space="preserve"> Y. Tang,</w:t>
      </w:r>
      <w:r w:rsidRPr="00693067">
        <w:rPr>
          <w:rStyle w:val="cit-title"/>
          <w:iCs/>
          <w:lang w:val="en-US"/>
        </w:rPr>
        <w:t xml:space="preserve"> </w:t>
      </w:r>
      <w:r w:rsidR="006829E2">
        <w:rPr>
          <w:rStyle w:val="cit-title"/>
          <w:i/>
          <w:iCs/>
        </w:rPr>
        <w:t>J. Am. Chem. Soc.</w:t>
      </w:r>
      <w:r w:rsidR="006829E2">
        <w:t xml:space="preserve"> </w:t>
      </w:r>
      <w:r w:rsidR="006829E2" w:rsidRPr="006829E2">
        <w:rPr>
          <w:rStyle w:val="cit-year-info"/>
          <w:b/>
        </w:rPr>
        <w:t>2018</w:t>
      </w:r>
      <w:r w:rsidR="006829E2">
        <w:rPr>
          <w:rStyle w:val="cit-volume"/>
        </w:rPr>
        <w:t xml:space="preserve">, </w:t>
      </w:r>
      <w:r w:rsidR="006829E2" w:rsidRPr="006829E2">
        <w:rPr>
          <w:rStyle w:val="cit-volume"/>
          <w:i/>
        </w:rPr>
        <w:t>140</w:t>
      </w:r>
      <w:r w:rsidR="006829E2">
        <w:rPr>
          <w:rStyle w:val="cit-issue"/>
        </w:rPr>
        <w:t>, 5</w:t>
      </w:r>
      <w:r w:rsidR="006829E2">
        <w:rPr>
          <w:rStyle w:val="cit-pagerange"/>
        </w:rPr>
        <w:t>, 1937–1944</w:t>
      </w:r>
      <w:r w:rsidRPr="00F971E1">
        <w:rPr>
          <w:rStyle w:val="cit-pagerange"/>
          <w:lang w:val="en-US"/>
        </w:rPr>
        <w:t>)</w:t>
      </w:r>
      <w:r w:rsidR="00E74461">
        <w:rPr>
          <w:rStyle w:val="cit-pagerange"/>
          <w:lang w:val="en-US"/>
        </w:rPr>
        <w:t>.</w:t>
      </w:r>
    </w:p>
    <w:p w:rsidR="00D91382" w:rsidRDefault="00D91382" w:rsidP="009E6C0F">
      <w:pPr>
        <w:rPr>
          <w:lang w:val="en-US"/>
        </w:rPr>
      </w:pPr>
      <w:r w:rsidRPr="007F0B4E">
        <w:rPr>
          <w:b/>
          <w:lang w:val="en-US"/>
        </w:rPr>
        <w:t xml:space="preserve">Propose a mechanism for the conversion of </w:t>
      </w:r>
      <w:r w:rsidR="00D47B5E" w:rsidRPr="007F0B4E">
        <w:rPr>
          <w:b/>
          <w:lang w:val="en-US"/>
        </w:rPr>
        <w:t>2</w:t>
      </w:r>
      <w:r w:rsidRPr="007F0B4E">
        <w:rPr>
          <w:b/>
          <w:lang w:val="en-US"/>
        </w:rPr>
        <w:t xml:space="preserve"> into </w:t>
      </w:r>
      <w:r w:rsidR="00D47B5E" w:rsidRPr="007F0B4E">
        <w:rPr>
          <w:rFonts w:cstheme="minorHAnsi"/>
          <w:b/>
        </w:rPr>
        <w:t>(+)-</w:t>
      </w:r>
      <w:proofErr w:type="spellStart"/>
      <w:r w:rsidR="00D47B5E" w:rsidRPr="007F0B4E">
        <w:rPr>
          <w:b/>
          <w:lang w:val="en-US"/>
        </w:rPr>
        <w:t>Gracilioether</w:t>
      </w:r>
      <w:proofErr w:type="spellEnd"/>
      <w:r w:rsidR="00D47B5E" w:rsidRPr="007F0B4E">
        <w:rPr>
          <w:b/>
          <w:lang w:val="en-US"/>
        </w:rPr>
        <w:t xml:space="preserve"> A and </w:t>
      </w:r>
      <w:r w:rsidR="00D47B5E" w:rsidRPr="007F0B4E">
        <w:rPr>
          <w:rFonts w:cstheme="minorHAnsi"/>
          <w:b/>
        </w:rPr>
        <w:t>(−)-</w:t>
      </w:r>
      <w:proofErr w:type="spellStart"/>
      <w:r w:rsidR="00D47B5E" w:rsidRPr="007F0B4E">
        <w:rPr>
          <w:b/>
          <w:lang w:val="en-US"/>
        </w:rPr>
        <w:t>Gracilioether</w:t>
      </w:r>
      <w:proofErr w:type="spellEnd"/>
      <w:r w:rsidR="00D47B5E" w:rsidRPr="007F0B4E">
        <w:rPr>
          <w:b/>
          <w:lang w:val="en-US"/>
        </w:rPr>
        <w:t xml:space="preserve"> E</w:t>
      </w:r>
      <w:r>
        <w:rPr>
          <w:lang w:val="en-US"/>
        </w:rPr>
        <w:t xml:space="preserve">. </w:t>
      </w:r>
    </w:p>
    <w:p w:rsidR="0091214A" w:rsidRDefault="0091214A" w:rsidP="008976A4">
      <w:pPr>
        <w:jc w:val="center"/>
      </w:pPr>
      <w:r>
        <w:object w:dxaOrig="17593" w:dyaOrig="3942">
          <v:shape id="_x0000_i1084" type="#_x0000_t75" style="width:697.5pt;height:156.75pt" o:ole="">
            <v:imagedata r:id="rId6" o:title=""/>
          </v:shape>
          <o:OLEObject Type="Embed" ProgID="ChemDraw.Document.6.0" ShapeID="_x0000_i1084" DrawAspect="Content" ObjectID="_1774107495" r:id="rId7"/>
        </w:object>
      </w:r>
    </w:p>
    <w:p w:rsidR="00A36386" w:rsidRDefault="0091214A" w:rsidP="0091214A">
      <w:pPr>
        <w:jc w:val="center"/>
      </w:pPr>
      <w:r>
        <w:object w:dxaOrig="9790" w:dyaOrig="5096">
          <v:shape id="_x0000_i1087" type="#_x0000_t75" style="width:343.5pt;height:178.5pt" o:ole="">
            <v:imagedata r:id="rId8" o:title=""/>
          </v:shape>
          <o:OLEObject Type="Embed" ProgID="ChemDraw.Document.6.0" ShapeID="_x0000_i1087" DrawAspect="Content" ObjectID="_1774107496" r:id="rId9"/>
        </w:object>
      </w:r>
    </w:p>
    <w:p w:rsidR="00502891" w:rsidRDefault="00502891" w:rsidP="0050289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47B5E" w:rsidRPr="00D91382" w:rsidRDefault="007F0B4E" w:rsidP="0050289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7F0B4E">
        <w:rPr>
          <w:b/>
        </w:rPr>
        <w:lastRenderedPageBreak/>
        <w:t xml:space="preserve">Exercise </w:t>
      </w:r>
      <w:r w:rsidRPr="007F0B4E">
        <w:rPr>
          <w:b/>
        </w:rPr>
        <w:t>3</w:t>
      </w:r>
      <w:r w:rsidRPr="007F0B4E">
        <w:rPr>
          <w:b/>
        </w:rPr>
        <w:t>:</w:t>
      </w:r>
      <w:r w:rsidRPr="007F0B4E">
        <w:t xml:space="preserve"> </w:t>
      </w:r>
      <w:r w:rsidRPr="007F0B4E">
        <w:rPr>
          <w:rFonts w:cstheme="minorHAnsi"/>
          <w:lang w:val="en-CH"/>
        </w:rPr>
        <w:t xml:space="preserve">Total Syntheses of Polycyclic Diterpenes </w:t>
      </w:r>
      <w:proofErr w:type="spellStart"/>
      <w:r w:rsidRPr="007F0B4E">
        <w:rPr>
          <w:rFonts w:cstheme="minorHAnsi"/>
          <w:lang w:val="en-CH"/>
        </w:rPr>
        <w:t>Phomopsene</w:t>
      </w:r>
      <w:proofErr w:type="spellEnd"/>
      <w:r w:rsidRPr="007F0B4E">
        <w:rPr>
          <w:rFonts w:cstheme="minorHAnsi"/>
          <w:lang w:val="en-CH"/>
        </w:rPr>
        <w:t xml:space="preserve">, </w:t>
      </w:r>
      <w:proofErr w:type="spellStart"/>
      <w:r w:rsidRPr="007F0B4E">
        <w:rPr>
          <w:rFonts w:cstheme="minorHAnsi"/>
          <w:lang w:val="en-CH"/>
        </w:rPr>
        <w:t>MethylPhomopsenonate</w:t>
      </w:r>
      <w:proofErr w:type="spellEnd"/>
      <w:r w:rsidRPr="007F0B4E">
        <w:rPr>
          <w:rFonts w:cstheme="minorHAnsi"/>
          <w:lang w:val="en-CH"/>
        </w:rPr>
        <w:t xml:space="preserve">, and </w:t>
      </w:r>
      <w:r w:rsidRPr="007F0B4E">
        <w:rPr>
          <w:rFonts w:cstheme="minorHAnsi"/>
          <w:i/>
          <w:iCs/>
          <w:lang w:val="en-CH"/>
        </w:rPr>
        <w:t>iso</w:t>
      </w:r>
      <w:r w:rsidRPr="007F0B4E">
        <w:rPr>
          <w:rFonts w:cstheme="minorHAnsi"/>
          <w:lang w:val="en-CH"/>
        </w:rPr>
        <w:t>-</w:t>
      </w:r>
      <w:proofErr w:type="spellStart"/>
      <w:r w:rsidRPr="007F0B4E">
        <w:rPr>
          <w:rFonts w:cstheme="minorHAnsi"/>
          <w:lang w:val="en-CH"/>
        </w:rPr>
        <w:t>Phomopsene</w:t>
      </w:r>
      <w:proofErr w:type="spellEnd"/>
      <w:r w:rsidRPr="007F0B4E">
        <w:rPr>
          <w:rFonts w:cstheme="minorHAnsi"/>
          <w:lang w:val="en-CH"/>
        </w:rPr>
        <w:t xml:space="preserve"> via Reorganization of C</w:t>
      </w:r>
      <w:r w:rsidRPr="007F0B4E">
        <w:rPr>
          <w:rFonts w:eastAsia="STIXGeneral-Regular" w:cstheme="minorHAnsi"/>
          <w:lang w:val="en-CH"/>
        </w:rPr>
        <w:t>−</w:t>
      </w:r>
      <w:r w:rsidRPr="007F0B4E">
        <w:rPr>
          <w:rFonts w:cstheme="minorHAnsi"/>
          <w:lang w:val="en-CH"/>
        </w:rPr>
        <w:t>C</w:t>
      </w:r>
      <w:r w:rsidRPr="007F0B4E">
        <w:rPr>
          <w:rFonts w:cstheme="minorHAnsi"/>
        </w:rPr>
        <w:t xml:space="preserve"> </w:t>
      </w:r>
      <w:r w:rsidRPr="007F0B4E">
        <w:rPr>
          <w:rFonts w:cstheme="minorHAnsi"/>
          <w:lang w:val="en-CH"/>
        </w:rPr>
        <w:t>Single Bonds</w:t>
      </w:r>
      <w:r w:rsidRPr="007F0B4E">
        <w:rPr>
          <w:rStyle w:val="cit-title"/>
          <w:rFonts w:cstheme="minorHAnsi"/>
          <w:iCs/>
        </w:rPr>
        <w:t xml:space="preserve"> </w:t>
      </w:r>
      <w:r w:rsidRPr="007F0B4E">
        <w:rPr>
          <w:rStyle w:val="cit-title"/>
          <w:rFonts w:cstheme="minorHAnsi"/>
          <w:iCs/>
        </w:rPr>
        <w:t>(</w:t>
      </w:r>
      <w:r w:rsidRPr="007F0B4E">
        <w:rPr>
          <w:rFonts w:cstheme="minorHAnsi"/>
          <w:color w:val="000000"/>
          <w:lang w:val="en-CH"/>
        </w:rPr>
        <w:t>J</w:t>
      </w:r>
      <w:r w:rsidRPr="007F0B4E">
        <w:rPr>
          <w:rFonts w:cstheme="minorHAnsi"/>
          <w:color w:val="000000"/>
        </w:rPr>
        <w:t>.</w:t>
      </w:r>
      <w:r w:rsidRPr="007F0B4E">
        <w:rPr>
          <w:rFonts w:cstheme="minorHAnsi"/>
          <w:color w:val="000000"/>
          <w:lang w:val="en-US"/>
        </w:rPr>
        <w:t>-</w:t>
      </w:r>
      <w:r w:rsidRPr="007F0B4E">
        <w:rPr>
          <w:rFonts w:cstheme="minorHAnsi"/>
          <w:color w:val="000000"/>
          <w:lang w:val="en-CH"/>
        </w:rPr>
        <w:t>J</w:t>
      </w:r>
      <w:r w:rsidRPr="007F0B4E">
        <w:rPr>
          <w:rFonts w:cstheme="minorHAnsi"/>
          <w:color w:val="000000"/>
        </w:rPr>
        <w:t>.</w:t>
      </w:r>
      <w:r w:rsidRPr="007F0B4E">
        <w:rPr>
          <w:rFonts w:cstheme="minorHAnsi"/>
          <w:color w:val="000000"/>
          <w:lang w:val="en-CH"/>
        </w:rPr>
        <w:t xml:space="preserve"> Yin, Y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>-P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Wang, J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</w:t>
      </w:r>
      <w:proofErr w:type="spellStart"/>
      <w:r w:rsidRPr="007F0B4E">
        <w:rPr>
          <w:rFonts w:cstheme="minorHAnsi"/>
          <w:color w:val="000000"/>
          <w:lang w:val="en-CH"/>
        </w:rPr>
        <w:t>Xue</w:t>
      </w:r>
      <w:proofErr w:type="spellEnd"/>
      <w:r w:rsidRPr="007F0B4E">
        <w:rPr>
          <w:rFonts w:cstheme="minorHAnsi"/>
          <w:color w:val="000000"/>
          <w:lang w:val="en-CH"/>
        </w:rPr>
        <w:t>, F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>-F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Zhou, X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>-Q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Shan, R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Zhu, K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Fang, L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Shi,</w:t>
      </w:r>
      <w:r w:rsidRPr="007F0B4E">
        <w:rPr>
          <w:rFonts w:eastAsia="STIXGeneral-Regular" w:cstheme="minorHAnsi"/>
          <w:color w:val="0D54A6"/>
          <w:lang w:val="en-US"/>
        </w:rPr>
        <w:t xml:space="preserve"> </w:t>
      </w:r>
      <w:r w:rsidRPr="007F0B4E">
        <w:rPr>
          <w:rFonts w:cstheme="minorHAnsi"/>
          <w:color w:val="000000"/>
          <w:lang w:val="en-CH"/>
        </w:rPr>
        <w:t>S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>-Y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Zhang, S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>-H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Hou,</w:t>
      </w:r>
      <w:r w:rsidRPr="007F0B4E">
        <w:rPr>
          <w:rFonts w:eastAsia="STIXGeneral-Regular" w:cstheme="minorHAnsi"/>
          <w:color w:val="0D54A6"/>
          <w:lang w:val="en-CH"/>
        </w:rPr>
        <w:t xml:space="preserve"> </w:t>
      </w:r>
      <w:r w:rsidRPr="007F0B4E">
        <w:rPr>
          <w:rFonts w:cstheme="minorHAnsi"/>
          <w:color w:val="000000"/>
          <w:lang w:val="en-CH"/>
        </w:rPr>
        <w:t>W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Xia, Y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>-Q</w:t>
      </w:r>
      <w:r w:rsidRPr="007F0B4E">
        <w:rPr>
          <w:rFonts w:cstheme="minorHAnsi"/>
          <w:color w:val="000000"/>
          <w:lang w:val="en-US"/>
        </w:rPr>
        <w:t>.</w:t>
      </w:r>
      <w:r w:rsidRPr="007F0B4E">
        <w:rPr>
          <w:rFonts w:cstheme="minorHAnsi"/>
          <w:color w:val="000000"/>
          <w:lang w:val="en-CH"/>
        </w:rPr>
        <w:t xml:space="preserve"> Tu</w:t>
      </w:r>
      <w:r w:rsidRPr="007F0B4E">
        <w:rPr>
          <w:rFonts w:cstheme="minorHAnsi"/>
          <w:color w:val="000000"/>
          <w:lang w:val="en-US"/>
        </w:rPr>
        <w:t>,</w:t>
      </w:r>
      <w:r w:rsidRPr="007F0B4E">
        <w:rPr>
          <w:rStyle w:val="cit-title"/>
          <w:iCs/>
          <w:lang w:val="en-US"/>
        </w:rPr>
        <w:t xml:space="preserve"> </w:t>
      </w:r>
      <w:r>
        <w:rPr>
          <w:rStyle w:val="cit-title"/>
          <w:i/>
          <w:iCs/>
        </w:rPr>
        <w:t>J. Am. Chem. Soc.</w:t>
      </w:r>
      <w:r>
        <w:t xml:space="preserve"> </w:t>
      </w:r>
      <w:r w:rsidRPr="007F0B4E">
        <w:rPr>
          <w:rStyle w:val="cit-year-info"/>
          <w:b/>
        </w:rPr>
        <w:t>2023</w:t>
      </w:r>
      <w:r>
        <w:rPr>
          <w:rStyle w:val="cit-volume"/>
        </w:rPr>
        <w:t xml:space="preserve">, </w:t>
      </w:r>
      <w:r w:rsidRPr="007F0B4E">
        <w:rPr>
          <w:rStyle w:val="cit-volume"/>
          <w:i/>
        </w:rPr>
        <w:t>145</w:t>
      </w:r>
      <w:r>
        <w:rPr>
          <w:rStyle w:val="cit-issue"/>
        </w:rPr>
        <w:t>, 39</w:t>
      </w:r>
      <w:r>
        <w:rPr>
          <w:rStyle w:val="cit-pagerange"/>
        </w:rPr>
        <w:t>, 21170–21175</w:t>
      </w:r>
      <w:r w:rsidRPr="00F971E1">
        <w:rPr>
          <w:rStyle w:val="cit-pagerange"/>
          <w:lang w:val="en-US"/>
        </w:rPr>
        <w:t>.)</w:t>
      </w:r>
      <w:r w:rsidR="00E74461">
        <w:rPr>
          <w:rStyle w:val="cit-pagerange"/>
          <w:lang w:val="en-US"/>
        </w:rPr>
        <w:t xml:space="preserve"> </w:t>
      </w:r>
      <w:r w:rsidRPr="007F0B4E">
        <w:rPr>
          <w:b/>
          <w:lang w:val="en-US"/>
        </w:rPr>
        <w:t>Give the structures of missing intermediates and the mechanism when asked</w:t>
      </w:r>
      <w:r w:rsidRPr="007F0B4E">
        <w:rPr>
          <w:b/>
          <w:lang w:val="en-US"/>
        </w:rPr>
        <w:t xml:space="preserve">. </w:t>
      </w:r>
      <w:r w:rsidR="00E74461">
        <w:rPr>
          <w:b/>
          <w:lang w:val="en-US"/>
        </w:rPr>
        <w:br/>
      </w:r>
      <w:bookmarkStart w:id="0" w:name="_GoBack"/>
      <w:r w:rsidR="00CA6A71">
        <w:object w:dxaOrig="17894" w:dyaOrig="9736">
          <v:shape id="_x0000_i1111" type="#_x0000_t75" style="width:734.25pt;height:399pt" o:ole="">
            <v:imagedata r:id="rId10" o:title=""/>
          </v:shape>
          <o:OLEObject Type="Embed" ProgID="ChemDraw.Document.6.0" ShapeID="_x0000_i1111" DrawAspect="Content" ObjectID="_1774107497" r:id="rId11"/>
        </w:object>
      </w:r>
      <w:bookmarkEnd w:id="0"/>
    </w:p>
    <w:sectPr w:rsidR="00D47B5E" w:rsidRPr="00D91382" w:rsidSect="009E6C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IXGeneral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E1"/>
    <w:rsid w:val="00141D0C"/>
    <w:rsid w:val="00245FBD"/>
    <w:rsid w:val="002A076F"/>
    <w:rsid w:val="002C438D"/>
    <w:rsid w:val="002F3654"/>
    <w:rsid w:val="00493133"/>
    <w:rsid w:val="00502891"/>
    <w:rsid w:val="006829E2"/>
    <w:rsid w:val="00693067"/>
    <w:rsid w:val="00774490"/>
    <w:rsid w:val="007F0B4E"/>
    <w:rsid w:val="0087030D"/>
    <w:rsid w:val="008976A4"/>
    <w:rsid w:val="0091214A"/>
    <w:rsid w:val="009E6C0F"/>
    <w:rsid w:val="00A36386"/>
    <w:rsid w:val="00B07007"/>
    <w:rsid w:val="00B55A50"/>
    <w:rsid w:val="00BE108A"/>
    <w:rsid w:val="00C63D8F"/>
    <w:rsid w:val="00CA6A71"/>
    <w:rsid w:val="00D47B5E"/>
    <w:rsid w:val="00D91382"/>
    <w:rsid w:val="00E74461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75E"/>
  <w15:chartTrackingRefBased/>
  <w15:docId w15:val="{205C28F4-3CD6-477C-AF73-F804EECA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-title">
    <w:name w:val="cit-title"/>
    <w:basedOn w:val="DefaultParagraphFont"/>
    <w:rsid w:val="00F971E1"/>
  </w:style>
  <w:style w:type="character" w:customStyle="1" w:styleId="cit-year-info">
    <w:name w:val="cit-year-info"/>
    <w:basedOn w:val="DefaultParagraphFont"/>
    <w:rsid w:val="00F971E1"/>
  </w:style>
  <w:style w:type="character" w:customStyle="1" w:styleId="cit-volume">
    <w:name w:val="cit-volume"/>
    <w:basedOn w:val="DefaultParagraphFont"/>
    <w:rsid w:val="00F971E1"/>
  </w:style>
  <w:style w:type="character" w:customStyle="1" w:styleId="cit-issue">
    <w:name w:val="cit-issue"/>
    <w:basedOn w:val="DefaultParagraphFont"/>
    <w:rsid w:val="00F971E1"/>
  </w:style>
  <w:style w:type="character" w:customStyle="1" w:styleId="cit-pagerange">
    <w:name w:val="cit-pagerange"/>
    <w:basedOn w:val="DefaultParagraphFont"/>
    <w:rsid w:val="00F971E1"/>
  </w:style>
  <w:style w:type="character" w:customStyle="1" w:styleId="hlfld-title">
    <w:name w:val="hlfld-title"/>
    <w:basedOn w:val="DefaultParagraphFont"/>
    <w:rsid w:val="0068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Goëlo Vincent Léon Norbert</dc:creator>
  <cp:keywords/>
  <dc:description/>
  <cp:lastModifiedBy>Goëlo Vincent Léon Norbert</cp:lastModifiedBy>
  <cp:revision>13</cp:revision>
  <dcterms:created xsi:type="dcterms:W3CDTF">2024-04-08T12:39:00Z</dcterms:created>
  <dcterms:modified xsi:type="dcterms:W3CDTF">2024-04-08T16:49:00Z</dcterms:modified>
</cp:coreProperties>
</file>