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F079" w14:textId="77777777" w:rsidR="007C3323" w:rsidRPr="004C1F70" w:rsidRDefault="007C3323" w:rsidP="007C3323">
      <w:pPr>
        <w:pStyle w:val="Default"/>
        <w:jc w:val="left"/>
        <w:rPr>
          <w:rFonts w:eastAsia="SimSun" w:cs="Times New Roman"/>
          <w:bCs/>
          <w:color w:val="auto"/>
          <w:sz w:val="22"/>
          <w:szCs w:val="22"/>
          <w:lang w:val="en-GB" w:eastAsia="en-US"/>
        </w:rPr>
      </w:pPr>
    </w:p>
    <w:p w14:paraId="72BB3E3A" w14:textId="39AEE9A6" w:rsidR="007C3323" w:rsidRPr="00F33393" w:rsidRDefault="007C3323" w:rsidP="007C3323">
      <w:pPr>
        <w:pStyle w:val="DocumentText"/>
        <w:jc w:val="center"/>
        <w:rPr>
          <w:rFonts w:ascii="Calibri" w:hAnsi="Calibri"/>
          <w:b/>
          <w:color w:val="000000"/>
          <w:sz w:val="28"/>
          <w:szCs w:val="28"/>
        </w:rPr>
      </w:pPr>
      <w:r w:rsidRPr="00F33393">
        <w:rPr>
          <w:rFonts w:ascii="Calibri" w:hAnsi="Calibri"/>
          <w:b/>
          <w:color w:val="FF0000"/>
          <w:sz w:val="28"/>
          <w:szCs w:val="28"/>
          <w:highlight w:val="red"/>
        </w:rPr>
        <w:t xml:space="preserve">.  </w:t>
      </w:r>
      <w:r w:rsidRPr="00F33393">
        <w:rPr>
          <w:rFonts w:ascii="Calibri" w:hAnsi="Calibri"/>
          <w:b/>
          <w:color w:val="FFFFFF"/>
          <w:sz w:val="28"/>
          <w:szCs w:val="28"/>
          <w:highlight w:val="red"/>
        </w:rPr>
        <w:t>CCMX</w:t>
      </w:r>
      <w:r w:rsidR="0062385A">
        <w:rPr>
          <w:rFonts w:ascii="Calibri" w:hAnsi="Calibri"/>
          <w:b/>
          <w:color w:val="FFFFFF"/>
          <w:sz w:val="28"/>
          <w:szCs w:val="28"/>
          <w:highlight w:val="red"/>
        </w:rPr>
        <w:t>-</w:t>
      </w:r>
      <w:proofErr w:type="spellStart"/>
      <w:r w:rsidR="0062385A">
        <w:rPr>
          <w:rFonts w:ascii="Calibri" w:hAnsi="Calibri"/>
          <w:b/>
          <w:color w:val="FFFFFF"/>
          <w:sz w:val="28"/>
          <w:szCs w:val="28"/>
          <w:highlight w:val="red"/>
        </w:rPr>
        <w:t>ScopeM</w:t>
      </w:r>
      <w:proofErr w:type="spellEnd"/>
      <w:r w:rsidRPr="00F33393">
        <w:rPr>
          <w:rFonts w:ascii="Calibri" w:hAnsi="Calibri"/>
          <w:b/>
          <w:color w:val="FFFFFF"/>
          <w:sz w:val="28"/>
          <w:szCs w:val="28"/>
          <w:highlight w:val="red"/>
        </w:rPr>
        <w:t xml:space="preserve"> </w:t>
      </w:r>
      <w:r w:rsidR="00A662C4">
        <w:rPr>
          <w:rFonts w:ascii="Calibri" w:hAnsi="Calibri"/>
          <w:b/>
          <w:color w:val="FFFFFF"/>
          <w:sz w:val="28"/>
          <w:szCs w:val="28"/>
          <w:highlight w:val="red"/>
        </w:rPr>
        <w:t>…</w:t>
      </w:r>
      <w:proofErr w:type="gramStart"/>
      <w:r w:rsidR="00FF2587">
        <w:rPr>
          <w:rFonts w:ascii="Calibri" w:hAnsi="Calibri"/>
          <w:b/>
          <w:color w:val="FFFFFF"/>
          <w:sz w:val="28"/>
          <w:szCs w:val="28"/>
          <w:highlight w:val="red"/>
        </w:rPr>
        <w:t xml:space="preserve"> </w:t>
      </w:r>
      <w:r w:rsidRPr="00F33393">
        <w:rPr>
          <w:rFonts w:ascii="Calibri" w:hAnsi="Calibri"/>
          <w:b/>
          <w:color w:val="FF0000"/>
          <w:sz w:val="28"/>
          <w:szCs w:val="28"/>
          <w:highlight w:val="red"/>
        </w:rPr>
        <w:t>..</w:t>
      </w:r>
      <w:proofErr w:type="gramEnd"/>
    </w:p>
    <w:p w14:paraId="144F22F8" w14:textId="72A33E1D" w:rsidR="007C3323" w:rsidRPr="00664F17" w:rsidRDefault="007C3323" w:rsidP="007C3323">
      <w:pPr>
        <w:pStyle w:val="DocumentText"/>
        <w:jc w:val="center"/>
        <w:rPr>
          <w:bCs/>
          <w:sz w:val="36"/>
          <w:szCs w:val="36"/>
        </w:rPr>
      </w:pPr>
      <w:r w:rsidRPr="00EA422B">
        <w:rPr>
          <w:rFonts w:ascii="Calibri" w:hAnsi="Calibri"/>
          <w:b/>
          <w:color w:val="FF0000"/>
          <w:sz w:val="28"/>
          <w:szCs w:val="28"/>
        </w:rPr>
        <w:t>20</w:t>
      </w:r>
      <w:r w:rsidR="00A662C4">
        <w:rPr>
          <w:rFonts w:ascii="Calibri" w:hAnsi="Calibri"/>
          <w:b/>
          <w:color w:val="FF0000"/>
          <w:sz w:val="28"/>
          <w:szCs w:val="28"/>
        </w:rPr>
        <w:t>24</w:t>
      </w:r>
    </w:p>
    <w:p w14:paraId="3AFD4D26" w14:textId="77777777" w:rsidR="007C3323" w:rsidRPr="00E86AD7" w:rsidRDefault="007C3323" w:rsidP="007C3323">
      <w:pPr>
        <w:pStyle w:val="Default"/>
        <w:rPr>
          <w:rFonts w:eastAsia="SimSun" w:cs="Times New Roman"/>
          <w:bCs/>
          <w:color w:val="auto"/>
          <w:sz w:val="36"/>
          <w:szCs w:val="36"/>
          <w:lang w:val="en-US" w:eastAsia="en-US"/>
        </w:rPr>
      </w:pPr>
    </w:p>
    <w:p w14:paraId="22858878" w14:textId="77777777" w:rsidR="007C3323" w:rsidRDefault="007C3323" w:rsidP="007C3323">
      <w:pPr>
        <w:pStyle w:val="Default"/>
        <w:rPr>
          <w:rFonts w:eastAsia="SimSun" w:cs="Times New Roman"/>
          <w:bCs/>
          <w:color w:val="auto"/>
          <w:sz w:val="36"/>
          <w:szCs w:val="36"/>
          <w:lang w:val="en-US" w:eastAsia="en-US"/>
        </w:rPr>
      </w:pPr>
    </w:p>
    <w:p w14:paraId="77D11904" w14:textId="77777777" w:rsidR="007C3323" w:rsidRPr="00E86AD7" w:rsidRDefault="007C3323" w:rsidP="007C3323">
      <w:pPr>
        <w:pStyle w:val="Default"/>
        <w:rPr>
          <w:rFonts w:eastAsia="SimSun" w:cs="Times New Roman"/>
          <w:bCs/>
          <w:color w:val="auto"/>
          <w:sz w:val="36"/>
          <w:szCs w:val="36"/>
          <w:lang w:val="en-US" w:eastAsia="en-US"/>
        </w:rPr>
      </w:pPr>
    </w:p>
    <w:p w14:paraId="2BB99BDA" w14:textId="1CBDADBB" w:rsidR="007C3323" w:rsidRPr="00B3012D" w:rsidRDefault="00A662C4" w:rsidP="007C3323">
      <w:pPr>
        <w:pStyle w:val="Default"/>
        <w:rPr>
          <w:rFonts w:eastAsia="SimSun" w:cs="Times New Roman"/>
          <w:b/>
          <w:bCs/>
          <w:color w:val="83B819"/>
          <w:sz w:val="36"/>
          <w:szCs w:val="36"/>
          <w:lang w:val="en-US" w:eastAsia="en-US"/>
        </w:rPr>
      </w:pPr>
      <w:r>
        <w:rPr>
          <w:rFonts w:eastAsia="SimSun" w:cs="Times New Roman"/>
          <w:b/>
          <w:bCs/>
          <w:color w:val="83B819"/>
          <w:sz w:val="36"/>
          <w:szCs w:val="36"/>
          <w:lang w:val="en-US" w:eastAsia="en-US"/>
        </w:rPr>
        <w:t>Aberration corrected STEM/TEM</w:t>
      </w:r>
    </w:p>
    <w:p w14:paraId="0A9CB52B" w14:textId="77777777" w:rsidR="007C3323" w:rsidRDefault="007C3323" w:rsidP="007C3323">
      <w:pPr>
        <w:pStyle w:val="Default"/>
        <w:rPr>
          <w:rFonts w:eastAsia="SimSun" w:cs="Times New Roman"/>
          <w:bCs/>
          <w:color w:val="83B819"/>
          <w:sz w:val="36"/>
          <w:szCs w:val="36"/>
          <w:lang w:val="en-US" w:eastAsia="en-US"/>
        </w:rPr>
      </w:pPr>
    </w:p>
    <w:p w14:paraId="38DEE439" w14:textId="77777777" w:rsidR="00A92213" w:rsidRPr="00B3012D" w:rsidRDefault="00A92213" w:rsidP="007C3323">
      <w:pPr>
        <w:pStyle w:val="Default"/>
        <w:rPr>
          <w:rFonts w:eastAsia="SimSun" w:cs="Times New Roman"/>
          <w:bCs/>
          <w:color w:val="83B819"/>
          <w:sz w:val="36"/>
          <w:szCs w:val="36"/>
          <w:lang w:val="en-US" w:eastAsia="en-US"/>
        </w:rPr>
      </w:pPr>
    </w:p>
    <w:p w14:paraId="59E641FC" w14:textId="77777777" w:rsidR="007C3323" w:rsidRDefault="00FF2587" w:rsidP="007C3323">
      <w:pPr>
        <w:pStyle w:val="Default"/>
        <w:rPr>
          <w:rFonts w:eastAsia="SimSun" w:cs="Times New Roman"/>
          <w:bCs/>
          <w:color w:val="83B819"/>
          <w:sz w:val="36"/>
          <w:szCs w:val="36"/>
          <w:lang w:val="en-GB" w:eastAsia="en-US"/>
        </w:rPr>
      </w:pPr>
      <w:r>
        <w:rPr>
          <w:rFonts w:eastAsia="SimSun" w:cs="Times New Roman"/>
          <w:bCs/>
          <w:color w:val="83B819"/>
          <w:sz w:val="36"/>
          <w:szCs w:val="36"/>
          <w:lang w:val="en-GB" w:eastAsia="en-US"/>
        </w:rPr>
        <w:t>Rolf Erni</w:t>
      </w:r>
      <w:r w:rsidR="007C3323">
        <w:rPr>
          <w:rFonts w:eastAsia="SimSun" w:cs="Times New Roman"/>
          <w:bCs/>
          <w:color w:val="83B819"/>
          <w:sz w:val="36"/>
          <w:szCs w:val="36"/>
          <w:lang w:val="en-GB" w:eastAsia="en-US"/>
        </w:rPr>
        <w:t xml:space="preserve"> </w:t>
      </w:r>
    </w:p>
    <w:p w14:paraId="717E543C" w14:textId="77777777" w:rsidR="007C3323" w:rsidRPr="004F21C1" w:rsidRDefault="00FF2587" w:rsidP="007C3323">
      <w:pPr>
        <w:pStyle w:val="Default"/>
        <w:rPr>
          <w:rFonts w:eastAsia="SimSun" w:cs="Times New Roman"/>
          <w:bCs/>
          <w:color w:val="83B819"/>
          <w:sz w:val="36"/>
          <w:szCs w:val="36"/>
          <w:lang w:val="en-GB" w:eastAsia="en-US"/>
        </w:rPr>
      </w:pPr>
      <w:proofErr w:type="spellStart"/>
      <w:r>
        <w:rPr>
          <w:rFonts w:eastAsia="SimSun" w:cs="Times New Roman"/>
          <w:bCs/>
          <w:color w:val="83B819"/>
          <w:sz w:val="36"/>
          <w:szCs w:val="36"/>
          <w:lang w:val="en-GB" w:eastAsia="en-US"/>
        </w:rPr>
        <w:t>Empa</w:t>
      </w:r>
      <w:proofErr w:type="spellEnd"/>
      <w:r>
        <w:rPr>
          <w:rFonts w:eastAsia="SimSun" w:cs="Times New Roman"/>
          <w:bCs/>
          <w:color w:val="83B819"/>
          <w:sz w:val="36"/>
          <w:szCs w:val="36"/>
          <w:lang w:val="en-GB" w:eastAsia="en-US"/>
        </w:rPr>
        <w:t xml:space="preserve">, Electron Microscopy </w:t>
      </w:r>
      <w:proofErr w:type="spellStart"/>
      <w:r>
        <w:rPr>
          <w:rFonts w:eastAsia="SimSun" w:cs="Times New Roman"/>
          <w:bCs/>
          <w:color w:val="83B819"/>
          <w:sz w:val="36"/>
          <w:szCs w:val="36"/>
          <w:lang w:val="en-GB" w:eastAsia="en-US"/>
        </w:rPr>
        <w:t>Center</w:t>
      </w:r>
      <w:proofErr w:type="spellEnd"/>
      <w:r w:rsidR="007C3323" w:rsidRPr="004F21C1">
        <w:rPr>
          <w:rFonts w:eastAsia="SimSun" w:cs="Times New Roman"/>
          <w:bCs/>
          <w:color w:val="83B819"/>
          <w:sz w:val="36"/>
          <w:szCs w:val="36"/>
          <w:lang w:val="en-GB" w:eastAsia="en-US"/>
        </w:rPr>
        <w:t xml:space="preserve"> </w:t>
      </w:r>
    </w:p>
    <w:p w14:paraId="16726D06" w14:textId="77777777" w:rsidR="007C3323" w:rsidRPr="004F21C1" w:rsidRDefault="007C3323" w:rsidP="007C3323">
      <w:pPr>
        <w:pStyle w:val="Default"/>
        <w:rPr>
          <w:rFonts w:eastAsia="SimSun" w:cs="Times New Roman"/>
          <w:bCs/>
          <w:color w:val="auto"/>
          <w:sz w:val="22"/>
          <w:szCs w:val="22"/>
          <w:lang w:val="en-GB" w:eastAsia="en-US"/>
        </w:rPr>
      </w:pPr>
    </w:p>
    <w:p w14:paraId="3ECD2FF5" w14:textId="77777777" w:rsidR="007C3323" w:rsidRDefault="007C3323" w:rsidP="007C3323">
      <w:pPr>
        <w:pStyle w:val="Default"/>
        <w:rPr>
          <w:rFonts w:eastAsia="SimSun" w:cs="Times New Roman"/>
          <w:bCs/>
          <w:color w:val="auto"/>
          <w:sz w:val="22"/>
          <w:szCs w:val="22"/>
          <w:lang w:val="en-GB" w:eastAsia="en-US"/>
        </w:rPr>
      </w:pPr>
    </w:p>
    <w:p w14:paraId="60B5AD5B" w14:textId="77777777" w:rsidR="007C3323" w:rsidRPr="004F21C1" w:rsidRDefault="007C3323" w:rsidP="007C3323">
      <w:pPr>
        <w:pStyle w:val="Default"/>
        <w:rPr>
          <w:rFonts w:eastAsia="SimSun" w:cs="Times New Roman"/>
          <w:bCs/>
          <w:color w:val="auto"/>
          <w:sz w:val="22"/>
          <w:szCs w:val="22"/>
          <w:lang w:val="en-GB" w:eastAsia="en-US"/>
        </w:rPr>
      </w:pPr>
    </w:p>
    <w:p w14:paraId="34C876B8" w14:textId="77777777" w:rsidR="007C3323" w:rsidRPr="004F21C1" w:rsidRDefault="007C3323" w:rsidP="007C3323">
      <w:pPr>
        <w:pStyle w:val="Default"/>
        <w:rPr>
          <w:rFonts w:eastAsia="SimSun" w:cs="Times New Roman"/>
          <w:bCs/>
          <w:color w:val="83B819"/>
          <w:sz w:val="28"/>
          <w:szCs w:val="28"/>
          <w:lang w:val="en-GB" w:eastAsia="en-US"/>
        </w:rPr>
      </w:pPr>
      <w:r w:rsidRPr="004F21C1">
        <w:rPr>
          <w:rFonts w:eastAsia="SimSun" w:cs="Times New Roman"/>
          <w:bCs/>
          <w:color w:val="83B819"/>
          <w:sz w:val="28"/>
          <w:szCs w:val="28"/>
          <w:lang w:val="en-GB" w:eastAsia="en-US"/>
        </w:rPr>
        <w:t>Abstract</w:t>
      </w:r>
    </w:p>
    <w:p w14:paraId="70572B3D" w14:textId="764CB707" w:rsidR="00B73C2F" w:rsidRDefault="00B73C2F" w:rsidP="00077B4D">
      <w:pPr>
        <w:pStyle w:val="Default"/>
        <w:rPr>
          <w:rFonts w:cs="Arial"/>
          <w:color w:val="auto"/>
          <w:sz w:val="22"/>
          <w:szCs w:val="22"/>
          <w:lang w:val="en-US" w:eastAsia="en-CA"/>
        </w:rPr>
      </w:pPr>
      <w:r>
        <w:rPr>
          <w:rFonts w:cs="Arial"/>
          <w:color w:val="auto"/>
          <w:sz w:val="22"/>
          <w:szCs w:val="22"/>
          <w:lang w:val="en-US" w:eastAsia="en-CA"/>
        </w:rPr>
        <w:t>Introduced into commercial electron microscopes about two decades ago, aberration correctors have become standard optical units in state-of-the-art (scanning) transmission electron microscopes</w:t>
      </w:r>
      <w:r w:rsidR="00F46D97">
        <w:rPr>
          <w:rFonts w:cs="Arial"/>
          <w:color w:val="auto"/>
          <w:sz w:val="22"/>
          <w:szCs w:val="22"/>
          <w:lang w:val="en-US" w:eastAsia="en-CA"/>
        </w:rPr>
        <w:t>. These complex optical units</w:t>
      </w:r>
      <w:r>
        <w:rPr>
          <w:rFonts w:cs="Arial"/>
          <w:color w:val="auto"/>
          <w:sz w:val="22"/>
          <w:szCs w:val="22"/>
          <w:lang w:val="en-US" w:eastAsia="en-CA"/>
        </w:rPr>
        <w:t xml:space="preserve"> have boosted the spatial resolution in imaging as well as the sensitivity in analytical measurements. Later is mainly due to a higher flexibility in balancing electron probe size versus beam current, and of course, also benefits from new technologies in analytical equipment used for electron energy-loss spectroscopy and energy-dispersive X-ray spectroscopy. The improved spatial resolution in imaging that comes along with the aberration-corrected optics enables single-atom imaging as well as atomic-scale imaging at reduced electron energies</w:t>
      </w:r>
      <w:r w:rsidR="000B4B19">
        <w:rPr>
          <w:rFonts w:cs="Arial"/>
          <w:color w:val="auto"/>
          <w:sz w:val="22"/>
          <w:szCs w:val="22"/>
          <w:lang w:val="en-US" w:eastAsia="en-CA"/>
        </w:rPr>
        <w:t>. Nowadays, high-resolution images</w:t>
      </w:r>
      <w:r>
        <w:rPr>
          <w:rFonts w:cs="Arial"/>
          <w:color w:val="auto"/>
          <w:sz w:val="22"/>
          <w:szCs w:val="22"/>
          <w:lang w:val="en-US" w:eastAsia="en-CA"/>
        </w:rPr>
        <w:t xml:space="preserve"> images can be analyzed to extract quantitative data about the </w:t>
      </w:r>
      <w:proofErr w:type="gramStart"/>
      <w:r>
        <w:rPr>
          <w:rFonts w:cs="Arial"/>
          <w:color w:val="auto"/>
          <w:sz w:val="22"/>
          <w:szCs w:val="22"/>
          <w:lang w:val="en-US" w:eastAsia="en-CA"/>
        </w:rPr>
        <w:t>amount</w:t>
      </w:r>
      <w:proofErr w:type="gramEnd"/>
      <w:r>
        <w:rPr>
          <w:rFonts w:cs="Arial"/>
          <w:color w:val="auto"/>
          <w:sz w:val="22"/>
          <w:szCs w:val="22"/>
          <w:lang w:val="en-US" w:eastAsia="en-CA"/>
        </w:rPr>
        <w:t xml:space="preserve"> of atoms</w:t>
      </w:r>
      <w:r w:rsidR="00F46D97">
        <w:rPr>
          <w:rFonts w:cs="Arial"/>
          <w:color w:val="auto"/>
          <w:sz w:val="22"/>
          <w:szCs w:val="22"/>
          <w:lang w:val="en-US" w:eastAsia="en-CA"/>
        </w:rPr>
        <w:t xml:space="preserve">. The enhanced sensitivity in imaging </w:t>
      </w:r>
      <w:r w:rsidR="000B4B19">
        <w:rPr>
          <w:rFonts w:cs="Arial"/>
          <w:color w:val="auto"/>
          <w:sz w:val="22"/>
          <w:szCs w:val="22"/>
          <w:lang w:val="en-US" w:eastAsia="en-CA"/>
        </w:rPr>
        <w:t>has</w:t>
      </w:r>
      <w:r>
        <w:rPr>
          <w:rFonts w:cs="Arial"/>
          <w:color w:val="auto"/>
          <w:sz w:val="22"/>
          <w:szCs w:val="22"/>
          <w:lang w:val="en-US" w:eastAsia="en-CA"/>
        </w:rPr>
        <w:t xml:space="preserve"> led to atomic 3D imaging of nanomaterials.</w:t>
      </w:r>
      <w:r w:rsidR="000B4B19">
        <w:rPr>
          <w:rFonts w:cs="Arial"/>
          <w:color w:val="auto"/>
          <w:sz w:val="22"/>
          <w:szCs w:val="22"/>
          <w:lang w:val="en-US" w:eastAsia="en-CA"/>
        </w:rPr>
        <w:t xml:space="preserve"> Moreover, reducing the electron energy while maintaining sufficient resolution to observed individual atoms, makes it possible to image certain classes of beam sensitive materials that otherwise would be damaged during the exposure to the </w:t>
      </w:r>
      <w:r w:rsidR="00F46D97">
        <w:rPr>
          <w:rFonts w:cs="Arial"/>
          <w:color w:val="auto"/>
          <w:sz w:val="22"/>
          <w:szCs w:val="22"/>
          <w:lang w:val="en-US" w:eastAsia="en-CA"/>
        </w:rPr>
        <w:t xml:space="preserve">high-energy </w:t>
      </w:r>
      <w:r w:rsidR="000B4B19">
        <w:rPr>
          <w:rFonts w:cs="Arial"/>
          <w:color w:val="auto"/>
          <w:sz w:val="22"/>
          <w:szCs w:val="22"/>
          <w:lang w:val="en-US" w:eastAsia="en-CA"/>
        </w:rPr>
        <w:t>electron beam.</w:t>
      </w:r>
    </w:p>
    <w:p w14:paraId="5B9A2767" w14:textId="77777777" w:rsidR="00B73C2F" w:rsidRDefault="00B73C2F" w:rsidP="00077B4D">
      <w:pPr>
        <w:pStyle w:val="Default"/>
        <w:rPr>
          <w:rFonts w:cs="Arial"/>
          <w:color w:val="auto"/>
          <w:sz w:val="22"/>
          <w:szCs w:val="22"/>
          <w:lang w:val="en-US" w:eastAsia="en-CA"/>
        </w:rPr>
      </w:pPr>
    </w:p>
    <w:p w14:paraId="097F3196" w14:textId="5B22A82A" w:rsidR="00077B4D" w:rsidRPr="00077B4D" w:rsidRDefault="00077B4D" w:rsidP="00077B4D">
      <w:pPr>
        <w:pStyle w:val="Default"/>
        <w:rPr>
          <w:rFonts w:cs="Arial"/>
          <w:color w:val="auto"/>
          <w:sz w:val="22"/>
          <w:szCs w:val="22"/>
          <w:lang w:val="en-US" w:eastAsia="en-CA"/>
        </w:rPr>
      </w:pPr>
      <w:r w:rsidRPr="00077B4D">
        <w:rPr>
          <w:rFonts w:cs="Arial"/>
          <w:color w:val="auto"/>
          <w:sz w:val="22"/>
          <w:szCs w:val="22"/>
          <w:lang w:val="en-US" w:eastAsia="en-CA"/>
        </w:rPr>
        <w:t xml:space="preserve">This </w:t>
      </w:r>
      <w:r>
        <w:rPr>
          <w:rFonts w:cs="Arial"/>
          <w:color w:val="auto"/>
          <w:sz w:val="22"/>
          <w:szCs w:val="22"/>
          <w:lang w:val="en-US" w:eastAsia="en-CA"/>
        </w:rPr>
        <w:t>lecture</w:t>
      </w:r>
      <w:r w:rsidRPr="00077B4D">
        <w:rPr>
          <w:rFonts w:cs="Arial"/>
          <w:color w:val="auto"/>
          <w:sz w:val="22"/>
          <w:szCs w:val="22"/>
          <w:lang w:val="en-US" w:eastAsia="en-CA"/>
        </w:rPr>
        <w:t xml:space="preserve"> provides </w:t>
      </w:r>
      <w:r w:rsidR="00A662C4">
        <w:rPr>
          <w:rFonts w:cs="Arial"/>
          <w:color w:val="auto"/>
          <w:sz w:val="22"/>
          <w:szCs w:val="22"/>
          <w:lang w:val="en-US" w:eastAsia="en-CA"/>
        </w:rPr>
        <w:t>a brief introduction into the concepts of aberration</w:t>
      </w:r>
      <w:r w:rsidR="00B73C2F">
        <w:rPr>
          <w:rFonts w:cs="Arial"/>
          <w:color w:val="auto"/>
          <w:sz w:val="22"/>
          <w:szCs w:val="22"/>
          <w:lang w:val="en-US" w:eastAsia="en-CA"/>
        </w:rPr>
        <w:t>-</w:t>
      </w:r>
      <w:r w:rsidR="00A662C4">
        <w:rPr>
          <w:rFonts w:cs="Arial"/>
          <w:color w:val="auto"/>
          <w:sz w:val="22"/>
          <w:szCs w:val="22"/>
          <w:lang w:val="en-US" w:eastAsia="en-CA"/>
        </w:rPr>
        <w:t xml:space="preserve">corrected (scanning) transmission electron microscopy. After discussing a couple of </w:t>
      </w:r>
      <w:r w:rsidR="002B0C90">
        <w:rPr>
          <w:rFonts w:cs="Arial"/>
          <w:color w:val="auto"/>
          <w:sz w:val="22"/>
          <w:szCs w:val="22"/>
          <w:lang w:val="en-US" w:eastAsia="en-CA"/>
        </w:rPr>
        <w:t xml:space="preserve">practical </w:t>
      </w:r>
      <w:r w:rsidR="00A662C4">
        <w:rPr>
          <w:rFonts w:cs="Arial"/>
          <w:color w:val="auto"/>
          <w:sz w:val="22"/>
          <w:szCs w:val="22"/>
          <w:lang w:val="en-US" w:eastAsia="en-CA"/>
        </w:rPr>
        <w:t xml:space="preserve">examples that </w:t>
      </w:r>
      <w:r w:rsidR="002B0C90">
        <w:rPr>
          <w:rFonts w:cs="Arial"/>
          <w:color w:val="auto"/>
          <w:sz w:val="22"/>
          <w:szCs w:val="22"/>
          <w:lang w:val="en-US" w:eastAsia="en-CA"/>
        </w:rPr>
        <w:t>demonstrate the benefits of</w:t>
      </w:r>
      <w:r w:rsidR="00A662C4">
        <w:rPr>
          <w:rFonts w:cs="Arial"/>
          <w:color w:val="auto"/>
          <w:sz w:val="22"/>
          <w:szCs w:val="22"/>
          <w:lang w:val="en-US" w:eastAsia="en-CA"/>
        </w:rPr>
        <w:t xml:space="preserve"> aberration-corrected electron microscopy, </w:t>
      </w:r>
      <w:r w:rsidR="002B0C90">
        <w:rPr>
          <w:rFonts w:cs="Arial"/>
          <w:color w:val="auto"/>
          <w:sz w:val="22"/>
          <w:szCs w:val="22"/>
          <w:lang w:val="en-US" w:eastAsia="en-CA"/>
        </w:rPr>
        <w:t xml:space="preserve">a classification of </w:t>
      </w:r>
      <w:r w:rsidR="00A662C4">
        <w:rPr>
          <w:rFonts w:cs="Arial"/>
          <w:color w:val="auto"/>
          <w:sz w:val="22"/>
          <w:szCs w:val="22"/>
          <w:lang w:val="en-US" w:eastAsia="en-CA"/>
        </w:rPr>
        <w:t xml:space="preserve">aberrations </w:t>
      </w:r>
      <w:r w:rsidR="002B0C90">
        <w:rPr>
          <w:rFonts w:cs="Arial"/>
          <w:color w:val="auto"/>
          <w:sz w:val="22"/>
          <w:szCs w:val="22"/>
          <w:lang w:val="en-US" w:eastAsia="en-CA"/>
        </w:rPr>
        <w:t>is</w:t>
      </w:r>
      <w:r w:rsidR="00A662C4">
        <w:rPr>
          <w:rFonts w:cs="Arial"/>
          <w:color w:val="auto"/>
          <w:sz w:val="22"/>
          <w:szCs w:val="22"/>
          <w:lang w:val="en-US" w:eastAsia="en-CA"/>
        </w:rPr>
        <w:t xml:space="preserve"> introduced, followed by a brief historical overview</w:t>
      </w:r>
      <w:r w:rsidR="002B0C90">
        <w:rPr>
          <w:rFonts w:cs="Arial"/>
          <w:color w:val="auto"/>
          <w:sz w:val="22"/>
          <w:szCs w:val="22"/>
          <w:lang w:val="en-US" w:eastAsia="en-CA"/>
        </w:rPr>
        <w:t xml:space="preserve"> of the development of nowadays aberration correctors</w:t>
      </w:r>
      <w:r w:rsidR="00A662C4">
        <w:rPr>
          <w:rFonts w:cs="Arial"/>
          <w:color w:val="auto"/>
          <w:sz w:val="22"/>
          <w:szCs w:val="22"/>
          <w:lang w:val="en-US" w:eastAsia="en-CA"/>
        </w:rPr>
        <w:t>. Finally, the two main optical approaches are introduced that are used to correct spherical aberration and practical implications for aberration-corrected high-resolution TEM and STEM</w:t>
      </w:r>
      <w:r w:rsidR="002B0C90">
        <w:rPr>
          <w:rFonts w:cs="Arial"/>
          <w:color w:val="auto"/>
          <w:sz w:val="22"/>
          <w:szCs w:val="22"/>
          <w:lang w:val="en-US" w:eastAsia="en-CA"/>
        </w:rPr>
        <w:t xml:space="preserve"> are discussed. Finally, a short outlook beyond correction of the spherical aberration is given.</w:t>
      </w:r>
    </w:p>
    <w:p w14:paraId="6F9DF891" w14:textId="77777777" w:rsidR="00077B4D" w:rsidRDefault="00077B4D" w:rsidP="00077B4D">
      <w:pPr>
        <w:pStyle w:val="Default"/>
        <w:rPr>
          <w:rFonts w:cs="Arial"/>
          <w:color w:val="auto"/>
          <w:sz w:val="22"/>
          <w:szCs w:val="22"/>
          <w:lang w:val="en-US" w:eastAsia="en-CA"/>
        </w:rPr>
      </w:pPr>
    </w:p>
    <w:p w14:paraId="6962753D" w14:textId="77777777" w:rsidR="007C3323" w:rsidRPr="004D29A7" w:rsidRDefault="007C3323" w:rsidP="007C3323">
      <w:pPr>
        <w:pStyle w:val="Default"/>
        <w:rPr>
          <w:rFonts w:eastAsia="SimSun" w:cs="Times New Roman"/>
          <w:bCs/>
          <w:color w:val="auto"/>
          <w:sz w:val="22"/>
          <w:szCs w:val="22"/>
          <w:lang w:val="en-US" w:eastAsia="en-US"/>
        </w:rPr>
      </w:pPr>
    </w:p>
    <w:p w14:paraId="01389BB3" w14:textId="77777777" w:rsidR="007C3323" w:rsidRPr="004D29A7" w:rsidRDefault="007C3323" w:rsidP="007C3323">
      <w:pPr>
        <w:pStyle w:val="Default"/>
        <w:rPr>
          <w:rFonts w:eastAsia="SimSun" w:cs="Times New Roman"/>
          <w:bCs/>
          <w:color w:val="83B819"/>
          <w:sz w:val="28"/>
          <w:szCs w:val="28"/>
          <w:lang w:val="en-US" w:eastAsia="en-US"/>
        </w:rPr>
      </w:pPr>
      <w:r>
        <w:rPr>
          <w:rFonts w:eastAsia="SimSun" w:cs="Times New Roman"/>
          <w:bCs/>
          <w:color w:val="83B819"/>
          <w:sz w:val="28"/>
          <w:szCs w:val="28"/>
          <w:lang w:val="en-US" w:eastAsia="en-US"/>
        </w:rPr>
        <w:t>Contact details</w:t>
      </w:r>
    </w:p>
    <w:p w14:paraId="73B9E323" w14:textId="77777777" w:rsidR="007C3323" w:rsidRDefault="00077B4D" w:rsidP="007C3323">
      <w:pPr>
        <w:pStyle w:val="Default"/>
        <w:jc w:val="left"/>
        <w:rPr>
          <w:rFonts w:eastAsia="SimSun" w:cs="Times New Roman"/>
          <w:bCs/>
          <w:color w:val="auto"/>
          <w:sz w:val="22"/>
          <w:szCs w:val="22"/>
          <w:lang w:val="en-GB" w:eastAsia="en-US"/>
        </w:rPr>
      </w:pPr>
      <w:r>
        <w:rPr>
          <w:rFonts w:eastAsia="SimSun" w:cs="Times New Roman"/>
          <w:bCs/>
          <w:color w:val="auto"/>
          <w:sz w:val="22"/>
          <w:szCs w:val="22"/>
          <w:lang w:val="en-GB" w:eastAsia="en-US"/>
        </w:rPr>
        <w:t>Empa – Swiss Federal Laboratories for Materials Science and Technology</w:t>
      </w:r>
    </w:p>
    <w:p w14:paraId="3D4BB000" w14:textId="77777777" w:rsidR="00077B4D" w:rsidRPr="007C3DD0" w:rsidRDefault="00077B4D" w:rsidP="007C3323">
      <w:pPr>
        <w:pStyle w:val="Default"/>
        <w:jc w:val="left"/>
        <w:rPr>
          <w:rFonts w:eastAsia="SimSun" w:cs="Times New Roman"/>
          <w:bCs/>
          <w:color w:val="auto"/>
          <w:sz w:val="22"/>
          <w:szCs w:val="22"/>
          <w:lang w:val="de-CH" w:eastAsia="en-US"/>
        </w:rPr>
      </w:pPr>
      <w:r w:rsidRPr="007C3DD0">
        <w:rPr>
          <w:rFonts w:eastAsia="SimSun" w:cs="Times New Roman"/>
          <w:bCs/>
          <w:color w:val="auto"/>
          <w:sz w:val="22"/>
          <w:szCs w:val="22"/>
          <w:lang w:val="de-CH" w:eastAsia="en-US"/>
        </w:rPr>
        <w:t>Electron Microscopy Center</w:t>
      </w:r>
    </w:p>
    <w:p w14:paraId="1BABBFCD" w14:textId="77777777" w:rsidR="007C3323" w:rsidRPr="00077B4D" w:rsidRDefault="00077B4D" w:rsidP="007C3323">
      <w:pPr>
        <w:pStyle w:val="Default"/>
        <w:jc w:val="left"/>
        <w:rPr>
          <w:rFonts w:eastAsia="SimSun" w:cs="Times New Roman"/>
          <w:bCs/>
          <w:color w:val="auto"/>
          <w:sz w:val="22"/>
          <w:szCs w:val="22"/>
          <w:lang w:val="de-CH" w:eastAsia="en-US"/>
        </w:rPr>
      </w:pPr>
      <w:r w:rsidRPr="00077B4D">
        <w:rPr>
          <w:rFonts w:eastAsia="SimSun" w:cs="Times New Roman"/>
          <w:bCs/>
          <w:color w:val="auto"/>
          <w:sz w:val="22"/>
          <w:szCs w:val="22"/>
          <w:lang w:val="de-CH" w:eastAsia="en-US"/>
        </w:rPr>
        <w:t>Ueberlandstrasse 129</w:t>
      </w:r>
    </w:p>
    <w:p w14:paraId="26E9E01C" w14:textId="77777777" w:rsidR="00077B4D" w:rsidRPr="00077B4D" w:rsidRDefault="00077B4D" w:rsidP="007C3323">
      <w:pPr>
        <w:pStyle w:val="Default"/>
        <w:jc w:val="left"/>
        <w:rPr>
          <w:rFonts w:eastAsia="SimSun" w:cs="Times New Roman"/>
          <w:bCs/>
          <w:color w:val="auto"/>
          <w:sz w:val="22"/>
          <w:szCs w:val="22"/>
          <w:lang w:val="de-CH" w:eastAsia="en-US"/>
        </w:rPr>
      </w:pPr>
      <w:r>
        <w:rPr>
          <w:rFonts w:eastAsia="SimSun" w:cs="Times New Roman"/>
          <w:bCs/>
          <w:color w:val="auto"/>
          <w:sz w:val="22"/>
          <w:szCs w:val="22"/>
          <w:lang w:val="de-CH" w:eastAsia="en-US"/>
        </w:rPr>
        <w:t>CH-8600 Dübendorf, Switzerland</w:t>
      </w:r>
    </w:p>
    <w:p w14:paraId="75475455" w14:textId="77777777" w:rsidR="007C3323" w:rsidRPr="00077B4D" w:rsidRDefault="007C3323" w:rsidP="007C3323">
      <w:pPr>
        <w:pStyle w:val="Default"/>
        <w:jc w:val="left"/>
        <w:rPr>
          <w:rFonts w:eastAsia="SimSun" w:cs="Times New Roman"/>
          <w:bCs/>
          <w:color w:val="auto"/>
          <w:sz w:val="22"/>
          <w:szCs w:val="22"/>
          <w:lang w:val="de-CH" w:eastAsia="en-US"/>
        </w:rPr>
      </w:pPr>
      <w:r w:rsidRPr="00077B4D">
        <w:rPr>
          <w:rFonts w:eastAsia="SimSun" w:cs="Times New Roman"/>
          <w:bCs/>
          <w:color w:val="auto"/>
          <w:sz w:val="22"/>
          <w:szCs w:val="22"/>
          <w:lang w:val="de-CH" w:eastAsia="en-US"/>
        </w:rPr>
        <w:t xml:space="preserve">E-mail: </w:t>
      </w:r>
      <w:hyperlink r:id="rId4" w:history="1">
        <w:r w:rsidR="00077B4D" w:rsidRPr="00E74EA8">
          <w:rPr>
            <w:rStyle w:val="Hyperlink"/>
            <w:rFonts w:eastAsia="SimSun" w:cs="Times New Roman"/>
            <w:bCs/>
            <w:sz w:val="22"/>
            <w:szCs w:val="22"/>
            <w:lang w:val="de-CH" w:eastAsia="en-US"/>
          </w:rPr>
          <w:t>rolf.erni@empa.ch</w:t>
        </w:r>
      </w:hyperlink>
      <w:r w:rsidR="00077B4D">
        <w:rPr>
          <w:rFonts w:eastAsia="SimSun" w:cs="Times New Roman"/>
          <w:bCs/>
          <w:color w:val="auto"/>
          <w:sz w:val="22"/>
          <w:szCs w:val="22"/>
          <w:lang w:val="de-CH" w:eastAsia="en-US"/>
        </w:rPr>
        <w:t xml:space="preserve"> </w:t>
      </w:r>
    </w:p>
    <w:p w14:paraId="2BF8DCEE" w14:textId="5736A190" w:rsidR="007C3323" w:rsidRPr="00077B4D" w:rsidRDefault="007C3323" w:rsidP="007C3323">
      <w:pPr>
        <w:pStyle w:val="Default"/>
        <w:jc w:val="left"/>
        <w:rPr>
          <w:rFonts w:eastAsia="SimSun" w:cs="Times New Roman"/>
          <w:bCs/>
          <w:color w:val="auto"/>
          <w:sz w:val="22"/>
          <w:szCs w:val="22"/>
          <w:lang w:val="de-CH" w:eastAsia="en-US"/>
        </w:rPr>
      </w:pPr>
      <w:r w:rsidRPr="00077B4D">
        <w:rPr>
          <w:rFonts w:eastAsia="SimSun" w:cs="Times New Roman"/>
          <w:bCs/>
          <w:color w:val="auto"/>
          <w:sz w:val="22"/>
          <w:szCs w:val="22"/>
          <w:lang w:val="de-CH" w:eastAsia="en-US"/>
        </w:rPr>
        <w:t>Phone: +</w:t>
      </w:r>
      <w:r w:rsidR="00077B4D">
        <w:rPr>
          <w:rFonts w:eastAsia="SimSun" w:cs="Times New Roman"/>
          <w:bCs/>
          <w:color w:val="auto"/>
          <w:sz w:val="22"/>
          <w:szCs w:val="22"/>
          <w:lang w:val="de-CH" w:eastAsia="en-US"/>
        </w:rPr>
        <w:t xml:space="preserve">41 58 765 4080 </w:t>
      </w:r>
    </w:p>
    <w:sectPr w:rsidR="007C3323" w:rsidRPr="00077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23"/>
    <w:rsid w:val="00077B4D"/>
    <w:rsid w:val="000B4B19"/>
    <w:rsid w:val="000F4222"/>
    <w:rsid w:val="000F76C4"/>
    <w:rsid w:val="0016084A"/>
    <w:rsid w:val="002B0C90"/>
    <w:rsid w:val="00407BBA"/>
    <w:rsid w:val="0062385A"/>
    <w:rsid w:val="00674D52"/>
    <w:rsid w:val="006A6E9C"/>
    <w:rsid w:val="00702F52"/>
    <w:rsid w:val="007C3323"/>
    <w:rsid w:val="007C3DD0"/>
    <w:rsid w:val="0080677B"/>
    <w:rsid w:val="00A662C4"/>
    <w:rsid w:val="00A92213"/>
    <w:rsid w:val="00B73C2F"/>
    <w:rsid w:val="00B87495"/>
    <w:rsid w:val="00E31A6E"/>
    <w:rsid w:val="00F46D97"/>
    <w:rsid w:val="00FF258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31C1"/>
  <w15:docId w15:val="{DCCD7597-90ED-45A3-9AD2-A631F05F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ext">
    <w:name w:val="DocumentText"/>
    <w:basedOn w:val="Normal"/>
    <w:rsid w:val="007C3323"/>
    <w:pPr>
      <w:spacing w:after="0" w:line="240" w:lineRule="auto"/>
      <w:jc w:val="both"/>
    </w:pPr>
    <w:rPr>
      <w:rFonts w:ascii="Times New Roman" w:eastAsia="SimSun" w:hAnsi="Times New Roman" w:cs="Times New Roman"/>
      <w:sz w:val="24"/>
      <w:szCs w:val="24"/>
      <w:lang w:val="en-GB"/>
    </w:rPr>
  </w:style>
  <w:style w:type="paragraph" w:customStyle="1" w:styleId="Default">
    <w:name w:val="Default"/>
    <w:rsid w:val="007C3323"/>
    <w:pPr>
      <w:autoSpaceDE w:val="0"/>
      <w:autoSpaceDN w:val="0"/>
      <w:adjustRightInd w:val="0"/>
      <w:spacing w:after="0" w:line="240" w:lineRule="auto"/>
      <w:jc w:val="both"/>
    </w:pPr>
    <w:rPr>
      <w:rFonts w:ascii="Calibri" w:eastAsia="Times New Roman" w:hAnsi="Calibri" w:cs="Calibri"/>
      <w:color w:val="000000"/>
      <w:sz w:val="24"/>
      <w:szCs w:val="24"/>
      <w:lang w:val="fr-FR" w:eastAsia="fr-FR"/>
    </w:rPr>
  </w:style>
  <w:style w:type="character" w:styleId="Hyperlink">
    <w:name w:val="Hyperlink"/>
    <w:basedOn w:val="DefaultParagraphFont"/>
    <w:uiPriority w:val="99"/>
    <w:unhideWhenUsed/>
    <w:rsid w:val="00077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lf.erni@empa.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4</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Empa</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dc:creator>
  <cp:lastModifiedBy>Carey Sargent</cp:lastModifiedBy>
  <cp:revision>2</cp:revision>
  <dcterms:created xsi:type="dcterms:W3CDTF">2024-08-22T07:43:00Z</dcterms:created>
  <dcterms:modified xsi:type="dcterms:W3CDTF">2024-08-22T07:43:00Z</dcterms:modified>
</cp:coreProperties>
</file>